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Nombre del currículo"/>
        <w:tag w:val="Nombre del currículo"/>
        <w:id w:val="-1730154188"/>
        <w:placeholder>
          <w:docPart w:val="6DEDED0A59634AC5966DBC3F0FF2986B"/>
        </w:placeholder>
        <w:docPartList>
          <w:docPartGallery w:val="Quick Parts"/>
          <w:docPartCategory w:val=" Nombre del currículo"/>
        </w:docPartList>
      </w:sdtPr>
      <w:sdtEndPr>
        <w:rPr>
          <w:rFonts w:ascii="Avenir Book" w:hAnsi="Avenir Book"/>
        </w:rPr>
      </w:sdtEndPr>
      <w:sdtContent>
        <w:p w:rsidR="00024C2E" w:rsidRPr="00D63132" w:rsidRDefault="00024C2E" w:rsidP="00024C2E">
          <w:pPr>
            <w:jc w:val="center"/>
          </w:pPr>
          <w:r w:rsidRPr="00D63132">
            <w:t>CURRICULUM V</w:t>
          </w:r>
          <w:bookmarkStart w:id="0" w:name="_GoBack"/>
          <w:bookmarkEnd w:id="0"/>
          <w:r w:rsidRPr="00D63132">
            <w:t>ITAE</w:t>
          </w:r>
        </w:p>
        <w:tbl>
          <w:tblPr>
            <w:tblStyle w:val="Tablaconcuadrcula"/>
            <w:tblW w:w="5148" w:type="pct"/>
            <w:jc w:val="center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59"/>
            <w:gridCol w:w="5657"/>
            <w:gridCol w:w="2967"/>
          </w:tblGrid>
          <w:tr w:rsidR="00024C2E" w:rsidRPr="00EC25CD" w:rsidTr="00BF7AFC">
            <w:trPr>
              <w:jc w:val="center"/>
            </w:trPr>
            <w:tc>
              <w:tcPr>
                <w:tcW w:w="504" w:type="dxa"/>
                <w:tcBorders>
                  <w:top w:val="single" w:sz="6" w:space="0" w:color="ED7D31" w:themeColor="accent2"/>
                  <w:left w:val="single" w:sz="6" w:space="0" w:color="ED7D31" w:themeColor="accent2"/>
                  <w:bottom w:val="single" w:sz="6" w:space="0" w:color="ED7D31" w:themeColor="accent2"/>
                  <w:right w:val="single" w:sz="6" w:space="0" w:color="ED7D31" w:themeColor="accent2"/>
                </w:tcBorders>
                <w:shd w:val="clear" w:color="auto" w:fill="ED7D31" w:themeFill="accent2"/>
              </w:tcPr>
              <w:p w:rsidR="00024C2E" w:rsidRPr="00EC25CD" w:rsidRDefault="00024C2E" w:rsidP="00BF7AFC">
                <w:pPr>
                  <w:rPr>
                    <w:rFonts w:ascii="Avenir Book" w:hAnsi="Avenir Book"/>
                  </w:rPr>
                </w:pPr>
              </w:p>
            </w:tc>
            <w:tc>
              <w:tcPr>
                <w:tcW w:w="5984" w:type="dxa"/>
                <w:tcBorders>
                  <w:top w:val="single" w:sz="6" w:space="0" w:color="ED7D31" w:themeColor="accent2"/>
                  <w:left w:val="single" w:sz="6" w:space="0" w:color="ED7D31" w:themeColor="accent2"/>
                  <w:bottom w:val="single" w:sz="6" w:space="0" w:color="ED7D31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024C2E" w:rsidRPr="00EC25CD" w:rsidRDefault="00024C2E" w:rsidP="00BF7AFC">
                <w:pPr>
                  <w:pStyle w:val="Nombre"/>
                  <w:rPr>
                    <w:rFonts w:ascii="Avenir Book" w:hAnsi="Avenir Book"/>
                    <w:color w:val="auto"/>
                  </w:rPr>
                </w:pPr>
                <w:r w:rsidRPr="00EC25CD">
                  <w:rPr>
                    <w:rFonts w:ascii="Avenir Book" w:hAnsi="Avenir Book"/>
                    <w:color w:val="auto"/>
                    <w:spacing w:val="10"/>
                    <w:sz w:val="36"/>
                  </w:rPr>
                  <w:sym w:font="Wingdings 3" w:char="F07D"/>
                </w:r>
                <w:r w:rsidRPr="00EC25CD">
                  <w:rPr>
                    <w:rFonts w:ascii="Avenir Book" w:hAnsi="Avenir Book"/>
                    <w:color w:val="auto"/>
                    <w:spacing w:val="10"/>
                  </w:rPr>
                  <w:t>José Raúl Mena Seinfert</w:t>
                </w:r>
                <w:r w:rsidRPr="00EC25CD">
                  <w:rPr>
                    <w:rFonts w:ascii="Avenir Book" w:hAnsi="Avenir Book"/>
                    <w:color w:val="auto"/>
                  </w:rPr>
                  <w:t xml:space="preserve"> </w:t>
                </w:r>
              </w:p>
              <w:p w:rsidR="00024C2E" w:rsidRPr="00EC25CD" w:rsidRDefault="00024C2E" w:rsidP="00BF7AFC">
                <w:pPr>
                  <w:pStyle w:val="Textodedireccin"/>
                  <w:rPr>
                    <w:rFonts w:ascii="Avenir Book" w:hAnsi="Avenir Book"/>
                    <w:color w:val="auto"/>
                  </w:rPr>
                </w:pPr>
                <w:r w:rsidRPr="00EC25CD">
                  <w:rPr>
                    <w:rFonts w:ascii="Avenir Book" w:hAnsi="Avenir Book"/>
                    <w:color w:val="auto"/>
                  </w:rPr>
                  <w:t>Fecha de Nacimiento: 9 de Enero de 1970</w:t>
                </w:r>
              </w:p>
              <w:p w:rsidR="00024C2E" w:rsidRPr="00EC25CD" w:rsidRDefault="00024C2E" w:rsidP="00BF7AFC">
                <w:pPr>
                  <w:pStyle w:val="Textodedireccin"/>
                  <w:rPr>
                    <w:rFonts w:ascii="Avenir Book" w:hAnsi="Avenir Book"/>
                    <w:color w:val="auto"/>
                    <w:lang w:val="es-MX"/>
                  </w:rPr>
                </w:pPr>
                <w:r w:rsidRPr="00EC25CD">
                  <w:rPr>
                    <w:rFonts w:ascii="Avenir Book" w:hAnsi="Avenir Book"/>
                    <w:color w:val="auto"/>
                  </w:rPr>
                  <w:t xml:space="preserve">Domicilio: </w:t>
                </w:r>
                <w:r w:rsidRPr="00EC25CD">
                  <w:rPr>
                    <w:rFonts w:ascii="Avenir Book" w:hAnsi="Avenir Book"/>
                    <w:color w:val="auto"/>
                    <w:lang w:val="es-MX"/>
                  </w:rPr>
                  <w:t xml:space="preserve">Ave. Acapulco No. 619 Col. Cañada Blanca </w:t>
                </w:r>
              </w:p>
              <w:p w:rsidR="00024C2E" w:rsidRPr="00EC25CD" w:rsidRDefault="00024C2E" w:rsidP="00BF7AFC">
                <w:pPr>
                  <w:pStyle w:val="Textodedireccin"/>
                  <w:rPr>
                    <w:rFonts w:ascii="Avenir Book" w:hAnsi="Avenir Book"/>
                    <w:color w:val="auto"/>
                  </w:rPr>
                </w:pPr>
                <w:r w:rsidRPr="00EC25CD">
                  <w:rPr>
                    <w:rFonts w:ascii="Avenir Book" w:hAnsi="Avenir Book"/>
                    <w:color w:val="auto"/>
                    <w:lang w:val="es-MX"/>
                  </w:rPr>
                  <w:t>Guadalupe</w:t>
                </w:r>
                <w:r w:rsidRPr="00EC25CD">
                  <w:rPr>
                    <w:rFonts w:ascii="Avenir Book" w:hAnsi="Avenir Book"/>
                    <w:color w:val="auto"/>
                  </w:rPr>
                  <w:t>, Nuevo León</w:t>
                </w:r>
              </w:p>
              <w:p w:rsidR="00024C2E" w:rsidRPr="00EC25CD" w:rsidRDefault="00024C2E" w:rsidP="00BF7AFC">
                <w:pPr>
                  <w:pStyle w:val="Textodedireccin"/>
                  <w:rPr>
                    <w:rFonts w:ascii="Avenir Book" w:hAnsi="Avenir Book"/>
                    <w:color w:val="auto"/>
                    <w:lang w:val="es-MX"/>
                  </w:rPr>
                </w:pPr>
                <w:r w:rsidRPr="00EC25CD">
                  <w:rPr>
                    <w:rFonts w:ascii="Avenir Book" w:hAnsi="Avenir Book"/>
                    <w:color w:val="auto"/>
                  </w:rPr>
                  <w:t xml:space="preserve">Teléfono: 01(81) </w:t>
                </w:r>
                <w:r w:rsidRPr="00EC25CD">
                  <w:rPr>
                    <w:rFonts w:ascii="Avenir Book" w:hAnsi="Avenir Book"/>
                    <w:color w:val="auto"/>
                    <w:lang w:val="es-MX"/>
                  </w:rPr>
                  <w:t>1505-0442</w:t>
                </w:r>
              </w:p>
              <w:p w:rsidR="00024C2E" w:rsidRPr="00EC25CD" w:rsidRDefault="00024C2E" w:rsidP="00BF7AFC">
                <w:pPr>
                  <w:pStyle w:val="Textodedireccin"/>
                  <w:rPr>
                    <w:rFonts w:ascii="Avenir Book" w:hAnsi="Avenir Book"/>
                    <w:color w:val="auto"/>
                    <w:highlight w:val="yellow"/>
                  </w:rPr>
                </w:pPr>
                <w:r w:rsidRPr="00EC25CD">
                  <w:rPr>
                    <w:rFonts w:ascii="Avenir Book" w:hAnsi="Avenir Book"/>
                    <w:color w:val="auto"/>
                  </w:rPr>
                  <w:t>Correo electrónico: padremena@hotmail.com</w:t>
                </w:r>
              </w:p>
              <w:p w:rsidR="00024C2E" w:rsidRPr="00EC25CD" w:rsidRDefault="00024C2E" w:rsidP="00BF7AFC">
                <w:pPr>
                  <w:pStyle w:val="Textodedireccin"/>
                  <w:rPr>
                    <w:rFonts w:ascii="Avenir Book" w:hAnsi="Avenir Book"/>
                    <w:color w:val="auto"/>
                  </w:rPr>
                </w:pPr>
                <w:r w:rsidRPr="00EC25CD">
                  <w:rPr>
                    <w:rFonts w:ascii="Avenir Book" w:hAnsi="Avenir Book"/>
                    <w:color w:val="auto"/>
                  </w:rPr>
                  <w:t>Fecha: Febrero de 2019</w:t>
                </w:r>
              </w:p>
            </w:tc>
            <w:tc>
              <w:tcPr>
                <w:tcW w:w="2991" w:type="dxa"/>
                <w:tcBorders>
                  <w:top w:val="single" w:sz="6" w:space="0" w:color="ED7D31" w:themeColor="accent2"/>
                  <w:left w:val="nil"/>
                  <w:bottom w:val="single" w:sz="6" w:space="0" w:color="ED7D31" w:themeColor="accent2"/>
                  <w:right w:val="single" w:sz="6" w:space="0" w:color="ED7D31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024C2E" w:rsidRPr="00EC25CD" w:rsidRDefault="00024C2E" w:rsidP="00BF7AFC">
                <w:pPr>
                  <w:rPr>
                    <w:rFonts w:ascii="Avenir Book" w:hAnsi="Avenir Book"/>
                  </w:rPr>
                </w:pPr>
                <w:r w:rsidRPr="00EC25CD">
                  <w:rPr>
                    <w:rFonts w:ascii="Avenir Book" w:hAnsi="Avenir Book" w:cs="Helvetica"/>
                    <w:noProof/>
                    <w:lang w:eastAsia="es-MX"/>
                  </w:rPr>
                  <w:drawing>
                    <wp:inline distT="0" distB="0" distL="0" distR="0" wp14:anchorId="754C3D45" wp14:editId="08D7696B">
                      <wp:extent cx="1274445" cy="1274445"/>
                      <wp:effectExtent l="0" t="0" r="0" b="0"/>
                      <wp:docPr id="51" name="Imagen 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74445" cy="12744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024C2E" w:rsidRPr="00EC25CD" w:rsidRDefault="00024C2E" w:rsidP="00024C2E">
          <w:pPr>
            <w:pStyle w:val="Sinespaciado"/>
            <w:rPr>
              <w:rFonts w:ascii="Avenir Book" w:hAnsi="Avenir Book"/>
            </w:rPr>
          </w:pPr>
        </w:p>
      </w:sdtContent>
    </w:sdt>
    <w:tbl>
      <w:tblPr>
        <w:tblStyle w:val="Tablaconcuadrcula"/>
        <w:tblW w:w="5122" w:type="pct"/>
        <w:jc w:val="center"/>
        <w:tblBorders>
          <w:top w:val="single" w:sz="6" w:space="0" w:color="9CC2E5" w:themeColor="accent1" w:themeTint="99"/>
          <w:left w:val="single" w:sz="6" w:space="0" w:color="9CC2E5" w:themeColor="accent1" w:themeTint="99"/>
          <w:bottom w:val="single" w:sz="6" w:space="0" w:color="9CC2E5" w:themeColor="accent1" w:themeTint="99"/>
          <w:right w:val="single" w:sz="6" w:space="0" w:color="9CC2E5" w:themeColor="accent1" w:themeTint="99"/>
          <w:insideH w:val="single" w:sz="6" w:space="0" w:color="9CC2E5" w:themeColor="accent1" w:themeTint="99"/>
          <w:insideV w:val="single" w:sz="6" w:space="0" w:color="9CC2E5" w:themeColor="accent1" w:themeTint="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8600"/>
      </w:tblGrid>
      <w:tr w:rsidR="00024C2E" w:rsidRPr="00EC25CD" w:rsidTr="00BF7AFC">
        <w:trPr>
          <w:jc w:val="center"/>
        </w:trPr>
        <w:tc>
          <w:tcPr>
            <w:tcW w:w="465" w:type="dxa"/>
            <w:shd w:val="clear" w:color="auto" w:fill="9CC2E5" w:themeFill="accent1" w:themeFillTint="99"/>
          </w:tcPr>
          <w:p w:rsidR="00024C2E" w:rsidRPr="00EC25CD" w:rsidRDefault="00024C2E" w:rsidP="00BF7AFC">
            <w:pPr>
              <w:rPr>
                <w:rFonts w:ascii="Avenir Book" w:hAnsi="Avenir Book"/>
              </w:rPr>
            </w:pPr>
          </w:p>
        </w:tc>
        <w:tc>
          <w:tcPr>
            <w:tcW w:w="8966" w:type="dxa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24C2E" w:rsidRPr="00EC25CD" w:rsidRDefault="00024C2E" w:rsidP="00BF7AFC">
            <w:pPr>
              <w:pStyle w:val="Seccin"/>
              <w:jc w:val="both"/>
              <w:rPr>
                <w:rFonts w:ascii="Avenir Book" w:hAnsi="Avenir Book"/>
                <w:color w:val="auto"/>
              </w:rPr>
            </w:pPr>
            <w:r w:rsidRPr="00EC25CD">
              <w:rPr>
                <w:rFonts w:ascii="Avenir Book" w:hAnsi="Avenir Book"/>
                <w:color w:val="auto"/>
              </w:rPr>
              <w:t>Formación académica</w:t>
            </w:r>
          </w:p>
          <w:p w:rsidR="00024C2E" w:rsidRPr="00EC25CD" w:rsidRDefault="00024C2E" w:rsidP="00BF7AFC">
            <w:pPr>
              <w:pStyle w:val="Logro"/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 xml:space="preserve">2006                         Pontificia Universidad Lateranense (Instituto Patrístico </w:t>
            </w:r>
            <w:proofErr w:type="spellStart"/>
            <w:r w:rsidRPr="00EC25CD">
              <w:rPr>
                <w:rFonts w:ascii="Avenir Book" w:hAnsi="Avenir Book"/>
                <w:i/>
              </w:rPr>
              <w:t>Augustinianum</w:t>
            </w:r>
            <w:proofErr w:type="spellEnd"/>
            <w:r w:rsidRPr="00EC25CD">
              <w:rPr>
                <w:rFonts w:ascii="Avenir Book" w:hAnsi="Avenir Book"/>
                <w:i/>
              </w:rPr>
              <w:t>)</w:t>
            </w:r>
            <w:r w:rsidRPr="00EC25CD">
              <w:rPr>
                <w:rFonts w:ascii="Avenir Book" w:hAnsi="Avenir Book"/>
              </w:rPr>
              <w:t xml:space="preserve"> </w:t>
            </w:r>
          </w:p>
          <w:p w:rsidR="00024C2E" w:rsidRPr="00EC25CD" w:rsidRDefault="00024C2E" w:rsidP="00BF7AFC">
            <w:pPr>
              <w:pStyle w:val="Logro"/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>Título obtenido        Licenciado en Teología y Ciencias Patrísticas</w:t>
            </w:r>
          </w:p>
          <w:p w:rsidR="00024C2E" w:rsidRPr="00EC25CD" w:rsidRDefault="00024C2E" w:rsidP="00BF7AFC">
            <w:pPr>
              <w:pStyle w:val="Logro"/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>1999                         Seminario Arquidiocesano de Monterrey</w:t>
            </w:r>
          </w:p>
          <w:p w:rsidR="00024C2E" w:rsidRPr="00EC25CD" w:rsidRDefault="00024C2E" w:rsidP="00BF7AFC">
            <w:pPr>
              <w:pStyle w:val="Logro"/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 xml:space="preserve">Título obtenido        Bachiller en Filosofía y Teología </w:t>
            </w:r>
          </w:p>
          <w:p w:rsidR="00024C2E" w:rsidRPr="00EC25CD" w:rsidRDefault="00024C2E" w:rsidP="00BF7AFC">
            <w:pPr>
              <w:pStyle w:val="Logro"/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>1990                         Instituto Tecnológico y de Estudios Superiores de Monterrey</w:t>
            </w:r>
          </w:p>
          <w:p w:rsidR="00024C2E" w:rsidRPr="00EC25CD" w:rsidRDefault="00024C2E" w:rsidP="00BF7AFC">
            <w:pPr>
              <w:pStyle w:val="Logro"/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 xml:space="preserve">Título obtenido        Ingeniero Civil </w:t>
            </w:r>
          </w:p>
          <w:p w:rsidR="00024C2E" w:rsidRPr="00EC25CD" w:rsidRDefault="00024C2E" w:rsidP="00BF7AFC">
            <w:pPr>
              <w:pStyle w:val="Logro"/>
              <w:rPr>
                <w:rFonts w:ascii="Avenir Book" w:hAnsi="Avenir Book"/>
              </w:rPr>
            </w:pPr>
          </w:p>
          <w:p w:rsidR="00024C2E" w:rsidRPr="00EC25CD" w:rsidRDefault="00024C2E" w:rsidP="00BF7AFC">
            <w:pPr>
              <w:pStyle w:val="Seccin"/>
              <w:jc w:val="both"/>
              <w:rPr>
                <w:rFonts w:ascii="Avenir Book" w:hAnsi="Avenir Book"/>
                <w:color w:val="auto"/>
              </w:rPr>
            </w:pPr>
            <w:r w:rsidRPr="00EC25CD">
              <w:rPr>
                <w:rFonts w:ascii="Avenir Book" w:hAnsi="Avenir Book"/>
                <w:color w:val="auto"/>
              </w:rPr>
              <w:t>Experiencia</w:t>
            </w:r>
          </w:p>
          <w:p w:rsidR="00024C2E" w:rsidRPr="00EC25CD" w:rsidRDefault="00024C2E" w:rsidP="00024C2E">
            <w:pPr>
              <w:pStyle w:val="Prrafodelista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 xml:space="preserve">12 años como docente en el Seminario Arquidiocesano de Monterrey. </w:t>
            </w:r>
          </w:p>
          <w:p w:rsidR="00024C2E" w:rsidRPr="00EC25CD" w:rsidRDefault="00024C2E" w:rsidP="00024C2E">
            <w:pPr>
              <w:pStyle w:val="Prrafodelista"/>
              <w:numPr>
                <w:ilvl w:val="0"/>
                <w:numId w:val="1"/>
              </w:numPr>
              <w:rPr>
                <w:rFonts w:ascii="Avenir Book" w:hAnsi="Avenir Book"/>
                <w:lang w:val="es-MX"/>
              </w:rPr>
            </w:pPr>
            <w:r w:rsidRPr="00EC25CD">
              <w:rPr>
                <w:rFonts w:ascii="Avenir Book" w:hAnsi="Avenir Book"/>
                <w:lang w:val="es-MX"/>
              </w:rPr>
              <w:t>Docente de la Universidad Pontificia de México (Cursos de Verano) en Monterrey y CDMX.</w:t>
            </w:r>
          </w:p>
          <w:p w:rsidR="00024C2E" w:rsidRPr="00EC25CD" w:rsidRDefault="00024C2E" w:rsidP="00024C2E">
            <w:pPr>
              <w:pStyle w:val="Prrafodelista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  <w:lang w:val="es-MX"/>
              </w:rPr>
              <w:t xml:space="preserve">Ha sido docente en diversas Instituciones Eclesiásticas impartiendo las materias de Estética Filosófica, Historia de la Iglesia Antigua y Medieval, Patrología. </w:t>
            </w:r>
          </w:p>
          <w:p w:rsidR="00024C2E" w:rsidRPr="00EC25CD" w:rsidRDefault="00024C2E" w:rsidP="00024C2E">
            <w:pPr>
              <w:pStyle w:val="Prrafodelista"/>
              <w:numPr>
                <w:ilvl w:val="0"/>
                <w:numId w:val="1"/>
              </w:numPr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>18 años como ministro de culto.</w:t>
            </w:r>
          </w:p>
          <w:p w:rsidR="00024C2E" w:rsidRPr="00EC25CD" w:rsidRDefault="00024C2E" w:rsidP="00BF7AFC">
            <w:pPr>
              <w:rPr>
                <w:rFonts w:ascii="Avenir Book" w:hAnsi="Avenir Book"/>
              </w:rPr>
            </w:pPr>
          </w:p>
          <w:p w:rsidR="00024C2E" w:rsidRPr="00EC25CD" w:rsidRDefault="00024C2E" w:rsidP="00BF7AFC">
            <w:pPr>
              <w:rPr>
                <w:rFonts w:ascii="Avenir Book" w:hAnsi="Avenir Book"/>
                <w:b/>
              </w:rPr>
            </w:pPr>
            <w:r w:rsidRPr="00EC25CD">
              <w:rPr>
                <w:rFonts w:ascii="Avenir Book" w:hAnsi="Avenir Book"/>
                <w:b/>
              </w:rPr>
              <w:t>Cursos</w:t>
            </w:r>
          </w:p>
          <w:p w:rsidR="00024C2E" w:rsidRPr="00EC25CD" w:rsidRDefault="00024C2E" w:rsidP="00BF7AFC">
            <w:pPr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 xml:space="preserve">Realicé algunos cursos dentro del programa de estudios de la Maestría en Bienes Culturales de la Iglesia en la UPAEP (Puebla). </w:t>
            </w:r>
          </w:p>
          <w:p w:rsidR="00024C2E" w:rsidRPr="00EC25CD" w:rsidRDefault="00024C2E" w:rsidP="00BF7AFC">
            <w:pPr>
              <w:rPr>
                <w:rFonts w:ascii="Avenir Book" w:hAnsi="Avenir Book"/>
              </w:rPr>
            </w:pPr>
          </w:p>
          <w:p w:rsidR="00024C2E" w:rsidRPr="00EC25CD" w:rsidRDefault="00024C2E" w:rsidP="00BF7AFC">
            <w:pPr>
              <w:rPr>
                <w:rFonts w:ascii="Avenir Book" w:hAnsi="Avenir Book"/>
                <w:b/>
              </w:rPr>
            </w:pPr>
            <w:r w:rsidRPr="00EC25CD">
              <w:rPr>
                <w:rFonts w:ascii="Avenir Book" w:hAnsi="Avenir Book"/>
                <w:b/>
              </w:rPr>
              <w:t>Publicaciones</w:t>
            </w:r>
          </w:p>
          <w:p w:rsidR="00024C2E" w:rsidRPr="00EC25CD" w:rsidRDefault="00024C2E" w:rsidP="00024C2E">
            <w:pPr>
              <w:pStyle w:val="Prrafodelista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>Asesor eclesiástico general del libro “</w:t>
            </w:r>
            <w:r w:rsidRPr="00EC25CD">
              <w:rPr>
                <w:rFonts w:ascii="Avenir Book" w:hAnsi="Avenir Book"/>
                <w:i/>
              </w:rPr>
              <w:t>La Catedral Metropolitana de Monterrey: historia, arte y arquitectura</w:t>
            </w:r>
            <w:r w:rsidRPr="00EC25CD">
              <w:rPr>
                <w:rFonts w:ascii="Avenir Book" w:hAnsi="Avenir Book"/>
              </w:rPr>
              <w:t xml:space="preserve">” dónde participé </w:t>
            </w:r>
            <w:r w:rsidRPr="00EC25CD">
              <w:rPr>
                <w:rFonts w:ascii="Avenir Book" w:hAnsi="Avenir Book"/>
              </w:rPr>
              <w:lastRenderedPageBreak/>
              <w:t xml:space="preserve">escribiendo varios capítulos. Autor de los libros </w:t>
            </w:r>
            <w:r w:rsidRPr="00EC25CD">
              <w:rPr>
                <w:rFonts w:ascii="Avenir Book" w:hAnsi="Avenir Book"/>
                <w:i/>
              </w:rPr>
              <w:t xml:space="preserve">“San Rafael Guadalupe, N. L.”, “Catedral regiomontana”, “Dolores y Perpetuo Socorro. Murales y vitrales” </w:t>
            </w:r>
            <w:r w:rsidRPr="00EC25CD">
              <w:rPr>
                <w:rFonts w:ascii="Avenir Book" w:hAnsi="Avenir Book"/>
              </w:rPr>
              <w:t>del cual ya se alista su segunda edición, además de diversos artículos publicados en diversas publicaciones periódicas.</w:t>
            </w:r>
          </w:p>
          <w:p w:rsidR="00024C2E" w:rsidRPr="00EC25CD" w:rsidRDefault="00024C2E" w:rsidP="00024C2E">
            <w:pPr>
              <w:pStyle w:val="Prrafodelista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 xml:space="preserve">«Memorias </w:t>
            </w:r>
            <w:proofErr w:type="spellStart"/>
            <w:r w:rsidRPr="00EC25CD">
              <w:rPr>
                <w:rFonts w:ascii="Avenir Book" w:hAnsi="Avenir Book"/>
              </w:rPr>
              <w:t>arquidiocesanas</w:t>
            </w:r>
            <w:proofErr w:type="spellEnd"/>
            <w:r w:rsidRPr="00EC25CD">
              <w:rPr>
                <w:rFonts w:ascii="Avenir Book" w:hAnsi="Avenir Book"/>
              </w:rPr>
              <w:t>: el bautizo» en Lumen Cordibus, II 2015.</w:t>
            </w:r>
          </w:p>
          <w:p w:rsidR="00024C2E" w:rsidRPr="00EC25CD" w:rsidRDefault="00024C2E" w:rsidP="00024C2E">
            <w:pPr>
              <w:pStyle w:val="Prrafodelista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 xml:space="preserve">«Memoria </w:t>
            </w:r>
            <w:proofErr w:type="spellStart"/>
            <w:r w:rsidRPr="00EC25CD">
              <w:rPr>
                <w:rFonts w:ascii="Avenir Book" w:hAnsi="Avenir Book"/>
              </w:rPr>
              <w:t>Arquidiocesana</w:t>
            </w:r>
            <w:proofErr w:type="spellEnd"/>
            <w:r w:rsidRPr="00EC25CD">
              <w:rPr>
                <w:rFonts w:ascii="Avenir Book" w:hAnsi="Avenir Book"/>
              </w:rPr>
              <w:t xml:space="preserve">» en Lumen Cordibus, III 2016. </w:t>
            </w:r>
          </w:p>
          <w:p w:rsidR="00024C2E" w:rsidRPr="00EC25CD" w:rsidRDefault="00024C2E" w:rsidP="00024C2E">
            <w:pPr>
              <w:pStyle w:val="Prrafodelista"/>
              <w:numPr>
                <w:ilvl w:val="0"/>
                <w:numId w:val="2"/>
              </w:numPr>
              <w:rPr>
                <w:rFonts w:ascii="Avenir Book" w:hAnsi="Avenir Book"/>
              </w:rPr>
            </w:pPr>
            <w:r w:rsidRPr="00EC25CD">
              <w:rPr>
                <w:rFonts w:ascii="Avenir Book" w:hAnsi="Avenir Book"/>
              </w:rPr>
              <w:t>Efemérides. Nuestros orígenes, fachada de Catedral» en Lumen Cordibus I 2015.</w:t>
            </w:r>
          </w:p>
          <w:p w:rsidR="00024C2E" w:rsidRPr="00EC25CD" w:rsidRDefault="00024C2E" w:rsidP="00BF7AFC">
            <w:pPr>
              <w:rPr>
                <w:rFonts w:ascii="Avenir Book" w:hAnsi="Avenir Book"/>
              </w:rPr>
            </w:pPr>
          </w:p>
          <w:p w:rsidR="00024C2E" w:rsidRPr="00EC25CD" w:rsidRDefault="00024C2E" w:rsidP="00BF7AFC">
            <w:pPr>
              <w:rPr>
                <w:rFonts w:ascii="Avenir Book" w:hAnsi="Avenir Book"/>
                <w:b/>
              </w:rPr>
            </w:pPr>
            <w:r w:rsidRPr="00EC25CD">
              <w:rPr>
                <w:rFonts w:ascii="Avenir Book" w:hAnsi="Avenir Book"/>
                <w:b/>
              </w:rPr>
              <w:t>Cargos Actuales</w:t>
            </w:r>
          </w:p>
          <w:p w:rsidR="00024C2E" w:rsidRPr="00EC25CD" w:rsidRDefault="00024C2E" w:rsidP="00BF7AFC">
            <w:pPr>
              <w:rPr>
                <w:rFonts w:ascii="Avenir Book" w:hAnsi="Avenir Book"/>
                <w:b/>
              </w:rPr>
            </w:pPr>
            <w:r w:rsidRPr="00EC25CD">
              <w:rPr>
                <w:rFonts w:ascii="Avenir Book" w:hAnsi="Avenir Book"/>
              </w:rPr>
              <w:t>Director del Museo de Arte Sacro, del Archivo Histórico de la Arquidiócesis de Monterrey, del Centro de Investigación Histórica y Coordinador de la Comisión de los Bienes Culturales de la Iglesia en la misma arquidiócesis.</w:t>
            </w:r>
          </w:p>
        </w:tc>
      </w:tr>
    </w:tbl>
    <w:p w:rsidR="00910511" w:rsidRDefault="00910511"/>
    <w:sectPr w:rsidR="009105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imes New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A690F"/>
    <w:multiLevelType w:val="hybridMultilevel"/>
    <w:tmpl w:val="5B2E7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3D0"/>
    <w:multiLevelType w:val="hybridMultilevel"/>
    <w:tmpl w:val="48CC2A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C2E"/>
    <w:rsid w:val="00024C2E"/>
    <w:rsid w:val="00570234"/>
    <w:rsid w:val="00910511"/>
    <w:rsid w:val="00B4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0BE0D5-C175-49B5-B077-05C2CF8D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C2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24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99"/>
    <w:qFormat/>
    <w:rsid w:val="00024C2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24C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Nombre">
    <w:name w:val="Nombre"/>
    <w:basedOn w:val="Sinespaciado"/>
    <w:link w:val="Carcterdenombre"/>
    <w:uiPriority w:val="1"/>
    <w:qFormat/>
    <w:rsid w:val="00024C2E"/>
    <w:pPr>
      <w:jc w:val="right"/>
    </w:pPr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24C2E"/>
  </w:style>
  <w:style w:type="character" w:customStyle="1" w:styleId="Carcterdenombre">
    <w:name w:val="Carácter de nombre"/>
    <w:basedOn w:val="SinespaciadoCar"/>
    <w:link w:val="Nombre"/>
    <w:uiPriority w:val="1"/>
    <w:rsid w:val="00024C2E"/>
    <w:rPr>
      <w:rFonts w:asciiTheme="majorHAnsi" w:eastAsiaTheme="majorEastAsia" w:hAnsiTheme="majorHAnsi" w:cstheme="majorBidi"/>
      <w:noProof/>
      <w:color w:val="2E74B5" w:themeColor="accent1" w:themeShade="BF"/>
      <w:sz w:val="40"/>
      <w:szCs w:val="40"/>
    </w:rPr>
  </w:style>
  <w:style w:type="paragraph" w:customStyle="1" w:styleId="Textodedireccin">
    <w:name w:val="Texto de dirección"/>
    <w:basedOn w:val="Sinespaciado"/>
    <w:uiPriority w:val="2"/>
    <w:qFormat/>
    <w:rsid w:val="00024C2E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ED7D31" w:themeColor="accent2"/>
      <w:sz w:val="18"/>
      <w:szCs w:val="18"/>
      <w:lang w:val="es-ES"/>
    </w:rPr>
  </w:style>
  <w:style w:type="paragraph" w:customStyle="1" w:styleId="Logro">
    <w:name w:val="Logro"/>
    <w:basedOn w:val="Textoindependiente"/>
    <w:autoRedefine/>
    <w:rsid w:val="00024C2E"/>
    <w:pPr>
      <w:tabs>
        <w:tab w:val="left" w:pos="1824"/>
      </w:tabs>
      <w:spacing w:after="60" w:line="220" w:lineRule="atLeast"/>
      <w:ind w:left="109" w:right="-360"/>
      <w:jc w:val="both"/>
    </w:pPr>
    <w:rPr>
      <w:rFonts w:ascii="Times New Roman" w:eastAsia="Times New Roman" w:hAnsi="Times New Roman" w:cs="Times New Roman"/>
      <w:bCs/>
      <w:sz w:val="20"/>
      <w:szCs w:val="20"/>
    </w:rPr>
  </w:style>
  <w:style w:type="paragraph" w:customStyle="1" w:styleId="Seccin">
    <w:name w:val="Sección"/>
    <w:basedOn w:val="Normal"/>
    <w:next w:val="Normal"/>
    <w:link w:val="Carcterdeseccin"/>
    <w:uiPriority w:val="1"/>
    <w:qFormat/>
    <w:rsid w:val="00024C2E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ED7D31" w:themeColor="accent2"/>
      <w:sz w:val="24"/>
      <w:szCs w:val="24"/>
      <w:lang w:val="es-ES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24C2E"/>
    <w:rPr>
      <w:rFonts w:asciiTheme="majorHAnsi" w:eastAsiaTheme="majorEastAsia" w:hAnsiTheme="majorHAnsi" w:cstheme="majorBidi"/>
      <w:b/>
      <w:bCs/>
      <w:color w:val="ED7D31" w:themeColor="accent2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24C2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24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EDED0A59634AC5966DBC3F0FF29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27CF2-9292-42F5-BAE8-F6D9F5D42D19}"/>
      </w:docPartPr>
      <w:docPartBody>
        <w:p w:rsidR="00000000" w:rsidRDefault="000B6A38" w:rsidP="000B6A38">
          <w:pPr>
            <w:pStyle w:val="6DEDED0A59634AC5966DBC3F0FF2986B"/>
          </w:pPr>
          <w:r>
            <w:rPr>
              <w:rStyle w:val="Textodelmarcadordeposicin"/>
            </w:rPr>
            <w:t>Elija un bloque de creación.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Book">
    <w:altName w:val="Times New Roman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38"/>
    <w:rsid w:val="000B6A38"/>
    <w:rsid w:val="007F2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0B6A38"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6DEDED0A59634AC5966DBC3F0FF2986B">
    <w:name w:val="6DEDED0A59634AC5966DBC3F0FF2986B"/>
    <w:rsid w:val="000B6A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2022-06-22T15:24:00Z</dcterms:created>
  <dcterms:modified xsi:type="dcterms:W3CDTF">2022-06-22T15:24:00Z</dcterms:modified>
</cp:coreProperties>
</file>